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20" w:rsidRPr="002D32BF" w:rsidRDefault="00161A20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D32BF">
        <w:rPr>
          <w:rFonts w:cs="Arial"/>
          <w:b/>
          <w:bCs/>
          <w:sz w:val="24"/>
          <w:szCs w:val="24"/>
        </w:rPr>
        <w:t xml:space="preserve">DECRETO N.º (_________), DE </w:t>
      </w:r>
      <w:r w:rsidRPr="002D32BF">
        <w:rPr>
          <w:rFonts w:cs="Arial"/>
          <w:b/>
          <w:bCs/>
          <w:color w:val="0070C0"/>
          <w:sz w:val="24"/>
          <w:szCs w:val="24"/>
        </w:rPr>
        <w:t>(D</w:t>
      </w:r>
      <w:r w:rsidR="00A4218C">
        <w:rPr>
          <w:rFonts w:cs="Arial"/>
          <w:b/>
          <w:bCs/>
          <w:color w:val="0070C0"/>
          <w:sz w:val="24"/>
          <w:szCs w:val="24"/>
        </w:rPr>
        <w:t>ata</w:t>
      </w:r>
      <w:proofErr w:type="gramStart"/>
      <w:r w:rsidRPr="002D32BF">
        <w:rPr>
          <w:rFonts w:cs="Arial"/>
          <w:b/>
          <w:bCs/>
          <w:color w:val="0070C0"/>
          <w:sz w:val="24"/>
          <w:szCs w:val="24"/>
        </w:rPr>
        <w:t>)</w:t>
      </w:r>
      <w:proofErr w:type="gramEnd"/>
    </w:p>
    <w:p w:rsidR="009A0215" w:rsidRPr="002D32BF" w:rsidRDefault="009A0215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61A20" w:rsidRPr="002D32BF" w:rsidRDefault="00161A20" w:rsidP="009A021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cs="Arial"/>
          <w:b/>
          <w:bCs/>
          <w:i/>
          <w:iCs/>
          <w:sz w:val="24"/>
          <w:szCs w:val="24"/>
        </w:rPr>
      </w:pPr>
      <w:r w:rsidRPr="002D32BF">
        <w:rPr>
          <w:rFonts w:cs="Arial"/>
          <w:b/>
          <w:bCs/>
          <w:i/>
          <w:iCs/>
          <w:sz w:val="24"/>
          <w:szCs w:val="24"/>
        </w:rPr>
        <w:t xml:space="preserve">Regulamenta a Lei n.º (_________), de </w:t>
      </w:r>
      <w:r w:rsidRPr="002D32BF">
        <w:rPr>
          <w:rFonts w:cs="Arial"/>
          <w:b/>
          <w:bCs/>
          <w:i/>
          <w:iCs/>
          <w:color w:val="0070C0"/>
          <w:sz w:val="24"/>
          <w:szCs w:val="24"/>
        </w:rPr>
        <w:t>(D</w:t>
      </w:r>
      <w:r w:rsidR="00A4218C">
        <w:rPr>
          <w:rFonts w:cs="Arial"/>
          <w:b/>
          <w:bCs/>
          <w:i/>
          <w:iCs/>
          <w:color w:val="0070C0"/>
          <w:sz w:val="24"/>
          <w:szCs w:val="24"/>
        </w:rPr>
        <w:t>ata</w:t>
      </w:r>
      <w:r w:rsidRPr="002D32BF">
        <w:rPr>
          <w:rFonts w:cs="Arial"/>
          <w:b/>
          <w:bCs/>
          <w:i/>
          <w:iCs/>
          <w:color w:val="0070C0"/>
          <w:sz w:val="24"/>
          <w:szCs w:val="24"/>
        </w:rPr>
        <w:t>)</w:t>
      </w:r>
      <w:r w:rsidRPr="002D32BF">
        <w:rPr>
          <w:rFonts w:cs="Arial"/>
          <w:b/>
          <w:bCs/>
          <w:i/>
          <w:iCs/>
          <w:sz w:val="24"/>
          <w:szCs w:val="24"/>
        </w:rPr>
        <w:t>, que dispõe sobre a implantação de</w:t>
      </w:r>
      <w:r w:rsidR="009A0215" w:rsidRPr="002D32BF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2D32BF">
        <w:rPr>
          <w:rFonts w:cs="Arial"/>
          <w:b/>
          <w:bCs/>
          <w:i/>
          <w:iCs/>
          <w:sz w:val="24"/>
          <w:szCs w:val="24"/>
        </w:rPr>
        <w:t xml:space="preserve">áreas de lazer </w:t>
      </w:r>
      <w:r w:rsidR="00501319" w:rsidRPr="002D32BF">
        <w:rPr>
          <w:rFonts w:cs="Arial"/>
          <w:b/>
          <w:bCs/>
          <w:i/>
          <w:iCs/>
          <w:sz w:val="24"/>
          <w:szCs w:val="24"/>
        </w:rPr>
        <w:t xml:space="preserve">por meio da criação de Ruas de Lazer </w:t>
      </w:r>
      <w:r w:rsidRPr="002D32BF">
        <w:rPr>
          <w:rFonts w:cs="Arial"/>
          <w:b/>
          <w:bCs/>
          <w:i/>
          <w:iCs/>
          <w:sz w:val="24"/>
          <w:szCs w:val="24"/>
        </w:rPr>
        <w:t>no perímetro urbano do Município de</w:t>
      </w:r>
      <w:r w:rsidR="009A0215" w:rsidRPr="002D32BF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2D32BF">
        <w:rPr>
          <w:rFonts w:cs="Arial"/>
          <w:b/>
          <w:bCs/>
          <w:i/>
          <w:iCs/>
          <w:sz w:val="24"/>
          <w:szCs w:val="24"/>
        </w:rPr>
        <w:t>_______, e dá outras providências</w:t>
      </w:r>
      <w:r w:rsidRPr="002D32BF">
        <w:rPr>
          <w:rFonts w:cs="Arial"/>
          <w:b/>
          <w:bCs/>
          <w:i/>
          <w:iCs/>
          <w:color w:val="000081"/>
          <w:sz w:val="24"/>
          <w:szCs w:val="24"/>
        </w:rPr>
        <w:t>.</w:t>
      </w:r>
    </w:p>
    <w:p w:rsidR="00161A20" w:rsidRPr="002D32BF" w:rsidRDefault="00161A20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81"/>
          <w:sz w:val="24"/>
          <w:szCs w:val="24"/>
        </w:rPr>
      </w:pPr>
    </w:p>
    <w:p w:rsidR="00161A20" w:rsidRPr="002D32BF" w:rsidRDefault="00161A20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70C0"/>
          <w:sz w:val="24"/>
          <w:szCs w:val="24"/>
        </w:rPr>
        <w:t>(</w:t>
      </w:r>
      <w:r w:rsidR="003445E2">
        <w:rPr>
          <w:rFonts w:cs="Arial"/>
          <w:color w:val="0070C0"/>
          <w:sz w:val="24"/>
          <w:szCs w:val="24"/>
        </w:rPr>
        <w:t>Nome</w:t>
      </w:r>
      <w:r w:rsidRPr="002D32BF">
        <w:rPr>
          <w:rFonts w:cs="Arial"/>
          <w:color w:val="0070C0"/>
          <w:sz w:val="24"/>
          <w:szCs w:val="24"/>
        </w:rPr>
        <w:t>)</w:t>
      </w:r>
      <w:r w:rsidRPr="002D32BF">
        <w:rPr>
          <w:rFonts w:cs="Arial"/>
          <w:color w:val="000000"/>
          <w:sz w:val="24"/>
          <w:szCs w:val="24"/>
        </w:rPr>
        <w:t>, Prefeito do Município de _</w:t>
      </w:r>
      <w:r w:rsidR="00103B57">
        <w:rPr>
          <w:rFonts w:cs="Arial"/>
          <w:color w:val="000000"/>
          <w:sz w:val="24"/>
          <w:szCs w:val="24"/>
        </w:rPr>
        <w:t>__</w:t>
      </w:r>
      <w:r w:rsidRPr="002D32BF">
        <w:rPr>
          <w:rFonts w:cs="Arial"/>
          <w:color w:val="000000"/>
          <w:sz w:val="24"/>
          <w:szCs w:val="24"/>
        </w:rPr>
        <w:t>_______, usando das atribuições que lhe são conferidas por lei,</w:t>
      </w:r>
    </w:p>
    <w:p w:rsidR="00161A20" w:rsidRPr="002D32BF" w:rsidRDefault="00161A20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  <w:r w:rsidRPr="002D32BF">
        <w:rPr>
          <w:rFonts w:cs="Arial"/>
          <w:i/>
          <w:iCs/>
          <w:color w:val="000000"/>
          <w:sz w:val="24"/>
          <w:szCs w:val="24"/>
        </w:rPr>
        <w:t>Decreta:</w:t>
      </w:r>
    </w:p>
    <w:p w:rsidR="00A161D9" w:rsidRPr="002D32BF" w:rsidRDefault="00A161D9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1º </w:t>
      </w:r>
      <w:r w:rsidRPr="002D32BF">
        <w:rPr>
          <w:rFonts w:cs="Arial"/>
          <w:color w:val="000000"/>
          <w:sz w:val="24"/>
          <w:szCs w:val="24"/>
        </w:rPr>
        <w:t xml:space="preserve">- Os interessados </w:t>
      </w:r>
      <w:r w:rsidR="00501319" w:rsidRPr="002D32BF">
        <w:rPr>
          <w:rFonts w:cs="Arial"/>
          <w:color w:val="000000"/>
          <w:sz w:val="24"/>
          <w:szCs w:val="24"/>
        </w:rPr>
        <w:t xml:space="preserve">na criação de Ruas </w:t>
      </w:r>
      <w:r w:rsidRPr="002D32BF">
        <w:rPr>
          <w:rFonts w:cs="Arial"/>
          <w:color w:val="000000"/>
          <w:sz w:val="24"/>
          <w:szCs w:val="24"/>
        </w:rPr>
        <w:t xml:space="preserve">de </w:t>
      </w:r>
      <w:r w:rsidR="00501319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>azer em vias públicas, poderão requerer sua implantação à Administração Regional competente apresentando:</w:t>
      </w:r>
    </w:p>
    <w:p w:rsidR="00161A20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 - Croqui</w:t>
      </w:r>
      <w:r w:rsidR="00161A20" w:rsidRPr="002D32BF">
        <w:rPr>
          <w:rFonts w:cs="Arial"/>
          <w:color w:val="000000"/>
          <w:sz w:val="24"/>
          <w:szCs w:val="24"/>
        </w:rPr>
        <w:t xml:space="preserve"> indicando a via pública</w:t>
      </w:r>
      <w:r w:rsidR="00501319" w:rsidRPr="002D32BF">
        <w:rPr>
          <w:rFonts w:cs="Arial"/>
          <w:color w:val="000000"/>
          <w:sz w:val="24"/>
          <w:szCs w:val="24"/>
        </w:rPr>
        <w:t xml:space="preserve"> objeto do pedido e</w:t>
      </w:r>
      <w:r w:rsidR="00161A20" w:rsidRPr="002D32BF">
        <w:rPr>
          <w:rFonts w:cs="Arial"/>
          <w:color w:val="000000"/>
          <w:sz w:val="24"/>
          <w:szCs w:val="24"/>
        </w:rPr>
        <w:t xml:space="preserve"> o trecho pretendido</w:t>
      </w:r>
      <w:r w:rsidR="00501319" w:rsidRPr="002D32BF">
        <w:rPr>
          <w:rFonts w:cs="Arial"/>
          <w:color w:val="000000"/>
          <w:sz w:val="24"/>
          <w:szCs w:val="24"/>
        </w:rPr>
        <w:t xml:space="preserve"> para fechamento</w:t>
      </w:r>
      <w:r w:rsidR="00161A20" w:rsidRPr="002D32BF">
        <w:rPr>
          <w:rFonts w:cs="Arial"/>
          <w:color w:val="000000"/>
          <w:sz w:val="24"/>
          <w:szCs w:val="24"/>
        </w:rPr>
        <w:t>,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II - Abaixo-assinado contendo nome completo legível e assinatura de, no mínimo, 2/3 (dois terços) dos moradores do trecho da via pública escolhida, correspondendo a cada residência somente uma assinatura.</w:t>
      </w:r>
    </w:p>
    <w:p w:rsidR="00501319" w:rsidRDefault="0050131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Parágrafo único – o croqui poderá ser apresentado com base em sites de mapeamento.</w:t>
      </w:r>
    </w:p>
    <w:p w:rsidR="00103B57" w:rsidRPr="002D32BF" w:rsidRDefault="00103B57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>Art</w:t>
      </w:r>
      <w:r w:rsidRPr="002D32BF">
        <w:rPr>
          <w:rFonts w:cs="Arial"/>
          <w:color w:val="000000"/>
          <w:sz w:val="24"/>
          <w:szCs w:val="24"/>
        </w:rPr>
        <w:t xml:space="preserve">. </w:t>
      </w:r>
      <w:r w:rsidRPr="002D32BF">
        <w:rPr>
          <w:rFonts w:cs="Arial"/>
          <w:b/>
          <w:color w:val="000000"/>
          <w:sz w:val="24"/>
          <w:szCs w:val="24"/>
        </w:rPr>
        <w:t>2º</w:t>
      </w:r>
      <w:r w:rsidRPr="002D32BF">
        <w:rPr>
          <w:rFonts w:cs="Arial"/>
          <w:color w:val="000000"/>
          <w:sz w:val="24"/>
          <w:szCs w:val="24"/>
        </w:rPr>
        <w:t xml:space="preserve"> - No trecho da via pública pretendido para área de lazer, não pode haver: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 -</w:t>
      </w:r>
      <w:r w:rsidRPr="002D32BF">
        <w:rPr>
          <w:rFonts w:cs="Arial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Estabelecimentos comerciais e industriais de grande porte, com funcionamento, nos dias e horários da interdição solicitada</w:t>
      </w:r>
      <w:r w:rsidR="00130644" w:rsidRPr="002D32BF">
        <w:rPr>
          <w:rFonts w:cs="Arial"/>
          <w:color w:val="000000"/>
          <w:sz w:val="24"/>
          <w:szCs w:val="24"/>
        </w:rPr>
        <w:t>, a não ser em caso de expressa autorização por parte do estabelecimento</w:t>
      </w:r>
      <w:r w:rsidRPr="002D32BF">
        <w:rPr>
          <w:rFonts w:cs="Arial"/>
          <w:color w:val="000000"/>
          <w:sz w:val="24"/>
          <w:szCs w:val="24"/>
        </w:rPr>
        <w:t xml:space="preserve">; 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II- Unidades das Forças Armadas, Polícia Militar, Corpo de Bombeiros ou Delegacia Policial;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III - Unidade hospitalar de qualquer espécie;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IV - Oficina mecânica, posto de abastecimento de combustível ou garagem comercial com funcionamento, nos dias e horários da interdição solicitada;</w:t>
      </w:r>
    </w:p>
    <w:p w:rsidR="00161A20" w:rsidRPr="002D32BF" w:rsidRDefault="009257BB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V</w:t>
      </w:r>
      <w:r w:rsidR="00161A20" w:rsidRPr="002D32BF">
        <w:rPr>
          <w:rFonts w:cs="Arial"/>
          <w:color w:val="000000"/>
          <w:sz w:val="24"/>
          <w:szCs w:val="24"/>
        </w:rPr>
        <w:t xml:space="preserve"> - Templos Religiosos</w:t>
      </w:r>
      <w:r w:rsidR="00EA29EC" w:rsidRPr="002D32BF">
        <w:rPr>
          <w:rFonts w:cs="Arial"/>
          <w:color w:val="000000"/>
          <w:sz w:val="24"/>
          <w:szCs w:val="24"/>
        </w:rPr>
        <w:t>, a não ser em caso de expressa autorização por parte do estabelecimento</w:t>
      </w:r>
      <w:r w:rsidR="00161A20" w:rsidRPr="002D32BF">
        <w:rPr>
          <w:rFonts w:cs="Arial"/>
          <w:color w:val="000000"/>
          <w:sz w:val="24"/>
          <w:szCs w:val="24"/>
        </w:rPr>
        <w:t>.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3º </w:t>
      </w:r>
      <w:r w:rsidRPr="002D32BF">
        <w:rPr>
          <w:rFonts w:cs="Arial"/>
          <w:color w:val="000000"/>
          <w:sz w:val="24"/>
          <w:szCs w:val="24"/>
        </w:rPr>
        <w:t>- Recebido o requerimento, a Administração Regional competente vistoriará o local e se manifestará</w:t>
      </w:r>
      <w:r w:rsidR="00A161D9" w:rsidRPr="002D32BF">
        <w:rPr>
          <w:rFonts w:cs="Arial"/>
          <w:color w:val="000000"/>
          <w:sz w:val="24"/>
          <w:szCs w:val="24"/>
        </w:rPr>
        <w:t>, justificadamente,</w:t>
      </w:r>
      <w:r w:rsidRPr="002D32BF">
        <w:rPr>
          <w:rFonts w:cs="Arial"/>
          <w:color w:val="000000"/>
          <w:sz w:val="24"/>
          <w:szCs w:val="24"/>
        </w:rPr>
        <w:t xml:space="preserve"> sobre a sua viabilidade</w:t>
      </w:r>
      <w:r w:rsidR="00013130" w:rsidRPr="002D32BF">
        <w:rPr>
          <w:rFonts w:cs="Arial"/>
          <w:color w:val="000000"/>
          <w:sz w:val="24"/>
          <w:szCs w:val="24"/>
        </w:rPr>
        <w:t>.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Parágrafo único. Sendo favorável o parecer, a Administração Regional encaminhará o processo ao Departamento de Operação </w:t>
      </w:r>
      <w:r w:rsidR="00A161D9" w:rsidRPr="002D32BF">
        <w:rPr>
          <w:rFonts w:cs="Arial"/>
          <w:color w:val="000000"/>
          <w:sz w:val="24"/>
          <w:szCs w:val="24"/>
        </w:rPr>
        <w:t>do Sistema Viário, da S</w:t>
      </w:r>
      <w:r w:rsidRPr="002D32BF">
        <w:rPr>
          <w:rFonts w:cs="Arial"/>
          <w:color w:val="000000"/>
          <w:sz w:val="24"/>
          <w:szCs w:val="24"/>
        </w:rPr>
        <w:t xml:space="preserve">ecretaria </w:t>
      </w:r>
      <w:r w:rsidR="00A161D9" w:rsidRPr="002D32BF">
        <w:rPr>
          <w:rFonts w:cs="Arial"/>
          <w:color w:val="000000"/>
          <w:sz w:val="24"/>
          <w:szCs w:val="24"/>
        </w:rPr>
        <w:t>Municipal de Transportes.</w:t>
      </w:r>
      <w:r w:rsidRPr="002D32BF">
        <w:rPr>
          <w:rFonts w:cs="Arial"/>
          <w:color w:val="000000"/>
          <w:sz w:val="24"/>
          <w:szCs w:val="24"/>
        </w:rPr>
        <w:t xml:space="preserve"> </w:t>
      </w:r>
      <w:r w:rsidR="00A161D9" w:rsidRPr="002D32BF">
        <w:rPr>
          <w:rFonts w:cs="Arial"/>
          <w:color w:val="000000"/>
          <w:sz w:val="24"/>
          <w:szCs w:val="24"/>
        </w:rPr>
        <w:t>S</w:t>
      </w:r>
      <w:r w:rsidRPr="002D32BF">
        <w:rPr>
          <w:rFonts w:cs="Arial"/>
          <w:color w:val="000000"/>
          <w:sz w:val="24"/>
          <w:szCs w:val="24"/>
        </w:rPr>
        <w:t xml:space="preserve">endo desfavorável, deve remetê-lo, com justificativa, diretamente à Secretaria Municipal de Esportes, Lazer e Recreação </w:t>
      </w:r>
      <w:r w:rsidR="009A0215" w:rsidRPr="002D32BF">
        <w:rPr>
          <w:rFonts w:cs="Arial"/>
          <w:color w:val="000000"/>
          <w:sz w:val="24"/>
          <w:szCs w:val="24"/>
        </w:rPr>
        <w:t>–</w:t>
      </w:r>
      <w:r w:rsidRPr="002D32BF">
        <w:rPr>
          <w:rFonts w:cs="Arial"/>
          <w:color w:val="000000"/>
          <w:sz w:val="24"/>
          <w:szCs w:val="24"/>
        </w:rPr>
        <w:t xml:space="preserve"> SEME</w:t>
      </w:r>
      <w:r w:rsidR="00A86EFB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>;</w:t>
      </w:r>
    </w:p>
    <w:p w:rsidR="00A161D9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4º </w:t>
      </w:r>
      <w:r w:rsidRPr="002D32BF">
        <w:rPr>
          <w:rFonts w:cs="Arial"/>
          <w:color w:val="000000"/>
          <w:sz w:val="24"/>
          <w:szCs w:val="24"/>
        </w:rPr>
        <w:t xml:space="preserve">- Compete ao </w:t>
      </w:r>
      <w:r w:rsidR="00501319" w:rsidRPr="002D32BF">
        <w:rPr>
          <w:rFonts w:cs="Arial"/>
          <w:color w:val="000000"/>
          <w:sz w:val="24"/>
          <w:szCs w:val="24"/>
        </w:rPr>
        <w:t>Departamento de Operação do Sistema Viário</w:t>
      </w:r>
      <w:r w:rsidR="00501319" w:rsidRPr="002D32BF" w:rsidDel="00501319">
        <w:rPr>
          <w:rFonts w:cs="Arial"/>
          <w:color w:val="000000"/>
          <w:sz w:val="24"/>
          <w:szCs w:val="24"/>
        </w:rPr>
        <w:t xml:space="preserve"> </w:t>
      </w:r>
      <w:r w:rsidR="002D32BF" w:rsidRPr="004B65C1">
        <w:rPr>
          <w:rFonts w:cs="Arial"/>
          <w:sz w:val="24"/>
          <w:szCs w:val="24"/>
          <w:highlight w:val="yellow"/>
        </w:rPr>
        <w:t>(</w:t>
      </w:r>
      <w:r w:rsidR="009A0215" w:rsidRPr="004B65C1">
        <w:rPr>
          <w:rFonts w:cs="Arial"/>
          <w:sz w:val="24"/>
          <w:szCs w:val="24"/>
          <w:highlight w:val="yellow"/>
        </w:rPr>
        <w:t xml:space="preserve">ou órgão competente de cada </w:t>
      </w:r>
      <w:r w:rsidR="004C4CC6" w:rsidRPr="004B65C1">
        <w:rPr>
          <w:rFonts w:cs="Arial"/>
          <w:sz w:val="24"/>
          <w:szCs w:val="24"/>
          <w:highlight w:val="yellow"/>
        </w:rPr>
        <w:t xml:space="preserve">Município </w:t>
      </w:r>
      <w:r w:rsidR="009A0215" w:rsidRPr="004B65C1">
        <w:rPr>
          <w:rFonts w:cs="Arial"/>
          <w:sz w:val="24"/>
          <w:szCs w:val="24"/>
          <w:highlight w:val="yellow"/>
        </w:rPr>
        <w:t>-</w:t>
      </w:r>
      <w:r w:rsidR="004C4CC6" w:rsidRPr="004B65C1">
        <w:rPr>
          <w:rFonts w:cs="Arial"/>
          <w:sz w:val="24"/>
          <w:szCs w:val="24"/>
          <w:highlight w:val="yellow"/>
        </w:rPr>
        <w:t xml:space="preserve"> </w:t>
      </w:r>
      <w:r w:rsidR="009A0215" w:rsidRPr="004B65C1">
        <w:rPr>
          <w:rFonts w:cs="Arial"/>
          <w:sz w:val="24"/>
          <w:szCs w:val="24"/>
          <w:highlight w:val="yellow"/>
        </w:rPr>
        <w:t>adequar conforme estrutura organizacional)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 - Vistoriar o local e manifestar-se sobre a possibilidade de implantação da área de lazer no tocante às implicações quanto ao trânsito local, e: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II - Elaborar, se for o caso, projeto de sinalização vertical, delimitando a via ou o trecho da via a ser regulamentada </w:t>
      </w:r>
      <w:r w:rsidR="00A161D9" w:rsidRPr="002D32BF">
        <w:rPr>
          <w:rFonts w:cs="Arial"/>
          <w:color w:val="000000"/>
          <w:sz w:val="24"/>
          <w:szCs w:val="24"/>
        </w:rPr>
        <w:t xml:space="preserve">como </w:t>
      </w:r>
      <w:r w:rsidR="004C4CC6" w:rsidRPr="002D32BF">
        <w:rPr>
          <w:rFonts w:cs="Arial"/>
          <w:color w:val="000000"/>
          <w:sz w:val="24"/>
          <w:szCs w:val="24"/>
        </w:rPr>
        <w:t xml:space="preserve">Rua </w:t>
      </w:r>
      <w:r w:rsidR="00A161D9" w:rsidRPr="002D32BF">
        <w:rPr>
          <w:rFonts w:cs="Arial"/>
          <w:color w:val="000000"/>
          <w:sz w:val="24"/>
          <w:szCs w:val="24"/>
        </w:rPr>
        <w:t xml:space="preserve">de </w:t>
      </w:r>
      <w:r w:rsidR="004C4CC6" w:rsidRPr="002D32BF">
        <w:rPr>
          <w:rFonts w:cs="Arial"/>
          <w:color w:val="000000"/>
          <w:sz w:val="24"/>
          <w:szCs w:val="24"/>
        </w:rPr>
        <w:t>Lazer</w:t>
      </w:r>
      <w:r w:rsidR="00A161D9" w:rsidRPr="002D32BF">
        <w:rPr>
          <w:rFonts w:cs="Arial"/>
          <w:color w:val="000000"/>
          <w:sz w:val="24"/>
          <w:szCs w:val="24"/>
        </w:rPr>
        <w:t xml:space="preserve">, indicando a </w:t>
      </w:r>
      <w:r w:rsidRPr="002D32BF">
        <w:rPr>
          <w:rFonts w:cs="Arial"/>
          <w:color w:val="000000"/>
          <w:sz w:val="24"/>
          <w:szCs w:val="24"/>
        </w:rPr>
        <w:t>localização dos cavaletes.</w:t>
      </w:r>
    </w:p>
    <w:p w:rsidR="009A0215" w:rsidRPr="002D32BF" w:rsidRDefault="009A0215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5º </w:t>
      </w:r>
      <w:r w:rsidR="009A0215" w:rsidRPr="002D32BF">
        <w:rPr>
          <w:rFonts w:cs="Arial"/>
          <w:color w:val="000000"/>
          <w:sz w:val="24"/>
          <w:szCs w:val="24"/>
        </w:rPr>
        <w:t>- Compete à</w:t>
      </w:r>
      <w:r w:rsidRPr="002D32BF">
        <w:rPr>
          <w:rFonts w:cs="Arial"/>
          <w:color w:val="000000"/>
          <w:sz w:val="24"/>
          <w:szCs w:val="24"/>
        </w:rPr>
        <w:t xml:space="preserve"> SEME</w:t>
      </w:r>
      <w:r w:rsidR="00A86EFB" w:rsidRPr="002D32BF">
        <w:rPr>
          <w:rFonts w:cs="Arial"/>
          <w:color w:val="000000"/>
          <w:sz w:val="24"/>
          <w:szCs w:val="24"/>
        </w:rPr>
        <w:t>L</w:t>
      </w:r>
      <w:r w:rsidR="004C4CC6" w:rsidRPr="002D32BF">
        <w:rPr>
          <w:rFonts w:cs="Arial"/>
          <w:color w:val="000000"/>
          <w:sz w:val="24"/>
          <w:szCs w:val="24"/>
        </w:rPr>
        <w:t xml:space="preserve"> </w:t>
      </w:r>
      <w:r w:rsidR="009A0215" w:rsidRPr="00A4218C">
        <w:rPr>
          <w:rFonts w:cs="Arial"/>
          <w:sz w:val="24"/>
          <w:szCs w:val="24"/>
          <w:highlight w:val="yellow"/>
        </w:rPr>
        <w:t>(ou secretaria competente de cada município- adequar conforme estrutura organizacional)</w:t>
      </w:r>
      <w:r w:rsidRPr="00A4218C">
        <w:rPr>
          <w:rFonts w:cs="Arial"/>
          <w:sz w:val="24"/>
          <w:szCs w:val="24"/>
        </w:rPr>
        <w:t>: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 - Avaliar se o pedido atende ao disposto nos artigos 1º e 2º deste decreto;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II - Verificar se os pareceres da </w:t>
      </w:r>
      <w:r w:rsidR="004C4CC6" w:rsidRPr="002D32BF">
        <w:rPr>
          <w:rFonts w:cs="Arial"/>
          <w:color w:val="000000"/>
          <w:sz w:val="24"/>
          <w:szCs w:val="24"/>
        </w:rPr>
        <w:t xml:space="preserve">Administração Regional (ou órgão similar de cada Município) </w:t>
      </w:r>
      <w:r w:rsidRPr="002D32BF">
        <w:rPr>
          <w:rFonts w:cs="Arial"/>
          <w:color w:val="000000"/>
          <w:sz w:val="24"/>
          <w:szCs w:val="24"/>
        </w:rPr>
        <w:t xml:space="preserve">e </w:t>
      </w:r>
      <w:r w:rsidR="004C4CC6" w:rsidRPr="002D32BF">
        <w:rPr>
          <w:rFonts w:cs="Arial"/>
          <w:color w:val="000000"/>
          <w:sz w:val="24"/>
          <w:szCs w:val="24"/>
        </w:rPr>
        <w:t>o Departamento de Operação do Sistema Viário</w:t>
      </w:r>
      <w:r w:rsidR="004C4CC6" w:rsidRPr="002D32BF" w:rsidDel="00501319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são favoráveis;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III - Não atendidos quaisquer dos incisos anteriores, o pedido será indeferido;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IV - Na hipótese de ser atendido o pedido: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a) expedir portaria implantando a área de lazer, com prazo suficiente à colocação da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sinalização necessária;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b) designar representante para acompanhar e orientar a formação do Conselho de Rua e a escolha do seu Coordenador;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c) enviar o processo ao </w:t>
      </w:r>
      <w:r w:rsidR="004C4CC6" w:rsidRPr="002D32BF">
        <w:rPr>
          <w:rFonts w:cs="Arial"/>
          <w:color w:val="000000"/>
          <w:sz w:val="24"/>
          <w:szCs w:val="24"/>
        </w:rPr>
        <w:t>Departamento de Operação do Sistema Viário</w:t>
      </w:r>
      <w:r w:rsidR="004C4CC6" w:rsidRPr="002D32BF" w:rsidDel="00501319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para providenciar a implantação da sinalização vertical</w:t>
      </w:r>
      <w:r w:rsidR="00A86EFB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(placas);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d) encaminhar o processo à </w:t>
      </w:r>
      <w:r w:rsidR="004C4CC6" w:rsidRPr="002D32BF">
        <w:rPr>
          <w:rFonts w:cs="Arial"/>
          <w:color w:val="000000"/>
          <w:sz w:val="24"/>
          <w:szCs w:val="24"/>
        </w:rPr>
        <w:t>Administração Regional</w:t>
      </w:r>
      <w:r w:rsidRPr="002D32BF">
        <w:rPr>
          <w:rFonts w:cs="Arial"/>
          <w:color w:val="000000"/>
          <w:sz w:val="24"/>
          <w:szCs w:val="24"/>
        </w:rPr>
        <w:t>, para entrega dos cavaletes ao Coordenador.</w:t>
      </w:r>
    </w:p>
    <w:p w:rsidR="00A161D9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e) fornecer o material solicitado pelo Coordenador do Conselho de Ruas, desde que dentro do orçamento destinado para essa finalidade.</w:t>
      </w:r>
    </w:p>
    <w:p w:rsidR="00A86EFB" w:rsidRPr="002D32BF" w:rsidRDefault="00A86EFB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A86EFB" w:rsidRPr="002D32BF" w:rsidRDefault="00A86EFB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2D32BF">
        <w:rPr>
          <w:rFonts w:cs="Arial"/>
          <w:b/>
          <w:color w:val="000000"/>
          <w:sz w:val="24"/>
          <w:szCs w:val="24"/>
        </w:rPr>
        <w:lastRenderedPageBreak/>
        <w:t>Art.6</w:t>
      </w:r>
      <w:r w:rsidRPr="002D32BF">
        <w:rPr>
          <w:rFonts w:cs="Arial"/>
          <w:b/>
          <w:bCs/>
          <w:color w:val="000000"/>
          <w:sz w:val="24"/>
          <w:szCs w:val="24"/>
        </w:rPr>
        <w:t xml:space="preserve">º- </w:t>
      </w:r>
      <w:r w:rsidRPr="002D32BF">
        <w:rPr>
          <w:rFonts w:cs="Arial"/>
          <w:bCs/>
          <w:color w:val="000000"/>
          <w:sz w:val="24"/>
          <w:szCs w:val="24"/>
        </w:rPr>
        <w:t>O</w:t>
      </w:r>
      <w:r w:rsidRPr="002D32B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2D32BF">
        <w:rPr>
          <w:rFonts w:cs="Arial"/>
          <w:bCs/>
          <w:color w:val="000000"/>
          <w:sz w:val="24"/>
          <w:szCs w:val="24"/>
        </w:rPr>
        <w:t xml:space="preserve">Conselho de Rua poderá solicitar junto à SEMEL equipamentos </w:t>
      </w:r>
      <w:r w:rsidR="00790EDE" w:rsidRPr="002D32BF">
        <w:rPr>
          <w:rFonts w:cs="Arial"/>
          <w:bCs/>
          <w:color w:val="000000"/>
          <w:sz w:val="24"/>
          <w:szCs w:val="24"/>
        </w:rPr>
        <w:t xml:space="preserve">e materiais </w:t>
      </w:r>
      <w:r w:rsidRPr="002D32BF">
        <w:rPr>
          <w:rFonts w:cs="Arial"/>
          <w:bCs/>
          <w:color w:val="000000"/>
          <w:sz w:val="24"/>
          <w:szCs w:val="24"/>
        </w:rPr>
        <w:t xml:space="preserve">necessários para implementação de atividades de lazer nas </w:t>
      </w:r>
      <w:r w:rsidR="004C4CC6" w:rsidRPr="002D32BF">
        <w:rPr>
          <w:rFonts w:cs="Arial"/>
          <w:bCs/>
          <w:color w:val="000000"/>
          <w:sz w:val="24"/>
          <w:szCs w:val="24"/>
        </w:rPr>
        <w:t>Ruas que receberam a autorização</w:t>
      </w:r>
      <w:r w:rsidRPr="002D32BF">
        <w:rPr>
          <w:rFonts w:cs="Arial"/>
          <w:bCs/>
          <w:color w:val="000000"/>
          <w:sz w:val="24"/>
          <w:szCs w:val="24"/>
        </w:rPr>
        <w:t>, que serão analisados por esta</w:t>
      </w:r>
      <w:r w:rsidR="009A0215" w:rsidRPr="002D32BF">
        <w:rPr>
          <w:rFonts w:cs="Arial"/>
          <w:bCs/>
          <w:color w:val="000000"/>
          <w:sz w:val="24"/>
          <w:szCs w:val="24"/>
        </w:rPr>
        <w:t>,</w:t>
      </w:r>
      <w:r w:rsidRPr="002D32BF">
        <w:rPr>
          <w:rFonts w:cs="Arial"/>
          <w:bCs/>
          <w:color w:val="000000"/>
          <w:sz w:val="24"/>
          <w:szCs w:val="24"/>
        </w:rPr>
        <w:t xml:space="preserve"> respeitados os seguintes critérios</w:t>
      </w:r>
      <w:r w:rsidRPr="002D32BF">
        <w:rPr>
          <w:rFonts w:cs="Arial"/>
          <w:b/>
          <w:bCs/>
          <w:color w:val="000000"/>
          <w:sz w:val="24"/>
          <w:szCs w:val="24"/>
        </w:rPr>
        <w:t>:</w:t>
      </w:r>
    </w:p>
    <w:p w:rsidR="00A86EFB" w:rsidRPr="002D32BF" w:rsidRDefault="00A86EFB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A86EFB" w:rsidRPr="002D32BF" w:rsidRDefault="00A86EFB" w:rsidP="00103B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4"/>
          <w:szCs w:val="24"/>
        </w:rPr>
      </w:pPr>
      <w:r w:rsidRPr="002D32BF">
        <w:rPr>
          <w:rFonts w:cs="Arial"/>
          <w:bCs/>
          <w:color w:val="000000"/>
          <w:sz w:val="24"/>
          <w:szCs w:val="24"/>
        </w:rPr>
        <w:t xml:space="preserve">os equipamentos </w:t>
      </w:r>
      <w:r w:rsidR="00790EDE" w:rsidRPr="002D32BF">
        <w:rPr>
          <w:rFonts w:cs="Arial"/>
          <w:bCs/>
          <w:color w:val="000000"/>
          <w:sz w:val="24"/>
          <w:szCs w:val="24"/>
        </w:rPr>
        <w:t xml:space="preserve">e materiais </w:t>
      </w:r>
      <w:r w:rsidRPr="002D32BF">
        <w:rPr>
          <w:rFonts w:cs="Arial"/>
          <w:bCs/>
          <w:color w:val="000000"/>
          <w:sz w:val="24"/>
          <w:szCs w:val="24"/>
        </w:rPr>
        <w:t>necessários devem ser para uso comprovado para o lazer</w:t>
      </w:r>
      <w:r w:rsidR="004C4CC6" w:rsidRPr="002D32BF">
        <w:rPr>
          <w:rFonts w:cs="Arial"/>
          <w:bCs/>
          <w:color w:val="000000"/>
          <w:sz w:val="24"/>
          <w:szCs w:val="24"/>
        </w:rPr>
        <w:t>;</w:t>
      </w:r>
    </w:p>
    <w:p w:rsidR="00A86EFB" w:rsidRPr="002D32BF" w:rsidRDefault="00A86EFB" w:rsidP="00103B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a verba empreendida para aquisição dos equipamentos deverá respeitar dotações orçamentárias</w:t>
      </w:r>
      <w:r w:rsidR="004C4CC6" w:rsidRPr="002D32BF">
        <w:rPr>
          <w:rFonts w:cs="Arial"/>
          <w:color w:val="000000"/>
          <w:sz w:val="24"/>
          <w:szCs w:val="24"/>
        </w:rPr>
        <w:t>.</w:t>
      </w:r>
      <w:r w:rsidRPr="002D32BF">
        <w:rPr>
          <w:rFonts w:cs="Arial"/>
          <w:color w:val="000000"/>
          <w:sz w:val="24"/>
          <w:szCs w:val="24"/>
        </w:rPr>
        <w:t xml:space="preserve"> </w:t>
      </w:r>
    </w:p>
    <w:p w:rsidR="00D7624A" w:rsidRPr="002D32BF" w:rsidRDefault="00D7624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 w:val="24"/>
          <w:szCs w:val="24"/>
        </w:rPr>
      </w:pPr>
    </w:p>
    <w:p w:rsidR="00D7624A" w:rsidRPr="002D32BF" w:rsidRDefault="009A0215" w:rsidP="00103B57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color w:val="000000"/>
          <w:sz w:val="24"/>
          <w:szCs w:val="24"/>
        </w:rPr>
        <w:t>Parágraf</w:t>
      </w:r>
      <w:r w:rsidR="00A86EFB" w:rsidRPr="002D32BF">
        <w:rPr>
          <w:rFonts w:cs="Arial"/>
          <w:b/>
          <w:color w:val="000000"/>
          <w:sz w:val="24"/>
          <w:szCs w:val="24"/>
        </w:rPr>
        <w:t>o único</w:t>
      </w:r>
      <w:r w:rsidR="00103B57">
        <w:rPr>
          <w:rFonts w:cs="Arial"/>
          <w:b/>
          <w:color w:val="000000"/>
          <w:sz w:val="24"/>
          <w:szCs w:val="24"/>
        </w:rPr>
        <w:t>:</w:t>
      </w:r>
      <w:r w:rsidR="00A86EFB" w:rsidRPr="002D32BF">
        <w:rPr>
          <w:rFonts w:cs="Arial"/>
          <w:color w:val="000000"/>
          <w:sz w:val="24"/>
          <w:szCs w:val="24"/>
        </w:rPr>
        <w:t xml:space="preserve"> a SEMEL analisará o pedido e em caso de deferimento fornecerá os equipamentos no prazo de 90 dias</w:t>
      </w:r>
      <w:r w:rsidR="004C4CC6" w:rsidRPr="002D32BF">
        <w:rPr>
          <w:rFonts w:cs="Arial"/>
          <w:color w:val="000000"/>
          <w:sz w:val="24"/>
          <w:szCs w:val="24"/>
        </w:rPr>
        <w:t>.</w:t>
      </w:r>
      <w:r w:rsidR="00E70F22" w:rsidRPr="002D32BF">
        <w:rPr>
          <w:rFonts w:cs="Arial"/>
          <w:color w:val="000000"/>
          <w:sz w:val="24"/>
          <w:szCs w:val="24"/>
        </w:rPr>
        <w:t xml:space="preserve"> </w:t>
      </w:r>
      <w:r w:rsidR="004C4CC6" w:rsidRPr="002D32BF">
        <w:rPr>
          <w:rFonts w:cs="Arial"/>
          <w:color w:val="000000"/>
          <w:sz w:val="24"/>
          <w:szCs w:val="24"/>
        </w:rPr>
        <w:t>E</w:t>
      </w:r>
      <w:r w:rsidR="00A86EFB" w:rsidRPr="002D32BF">
        <w:rPr>
          <w:rFonts w:cs="Arial"/>
          <w:color w:val="000000"/>
          <w:sz w:val="24"/>
          <w:szCs w:val="24"/>
        </w:rPr>
        <w:t>m caso de indeferimento este deverá ser justificado por escrito ao Coordenador do Conselho de Ru</w:t>
      </w:r>
      <w:r w:rsidRPr="002D32BF">
        <w:rPr>
          <w:rFonts w:cs="Arial"/>
          <w:color w:val="000000"/>
          <w:sz w:val="24"/>
          <w:szCs w:val="24"/>
        </w:rPr>
        <w:t>a, cabendo recurso da decisão.</w:t>
      </w:r>
    </w:p>
    <w:p w:rsidR="00A161D9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9A0215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>Art. 7</w:t>
      </w:r>
      <w:r w:rsidR="00161A20" w:rsidRPr="002D32BF">
        <w:rPr>
          <w:rFonts w:cs="Arial"/>
          <w:b/>
          <w:bCs/>
          <w:color w:val="000000"/>
          <w:sz w:val="24"/>
          <w:szCs w:val="24"/>
        </w:rPr>
        <w:t xml:space="preserve">º </w:t>
      </w:r>
      <w:r w:rsidR="00161A20" w:rsidRPr="002D32BF">
        <w:rPr>
          <w:rFonts w:cs="Arial"/>
          <w:color w:val="000000"/>
          <w:sz w:val="24"/>
          <w:szCs w:val="24"/>
        </w:rPr>
        <w:t xml:space="preserve">- As </w:t>
      </w:r>
      <w:r w:rsidR="004C4CC6" w:rsidRPr="002D32BF">
        <w:rPr>
          <w:rFonts w:cs="Arial"/>
          <w:color w:val="000000"/>
          <w:sz w:val="24"/>
          <w:szCs w:val="24"/>
        </w:rPr>
        <w:t xml:space="preserve">Ruas de Lazer </w:t>
      </w:r>
      <w:r w:rsidR="00161A20" w:rsidRPr="002D32BF">
        <w:rPr>
          <w:rFonts w:cs="Arial"/>
          <w:color w:val="000000"/>
          <w:sz w:val="24"/>
          <w:szCs w:val="24"/>
        </w:rPr>
        <w:t xml:space="preserve">serão implantadas com obediência </w:t>
      </w:r>
      <w:r w:rsidR="004C4CC6" w:rsidRPr="002D32BF">
        <w:rPr>
          <w:rFonts w:cs="Arial"/>
          <w:color w:val="000000"/>
          <w:sz w:val="24"/>
          <w:szCs w:val="24"/>
        </w:rPr>
        <w:t xml:space="preserve">às </w:t>
      </w:r>
      <w:r w:rsidR="00161A20" w:rsidRPr="002D32BF">
        <w:rPr>
          <w:rFonts w:cs="Arial"/>
          <w:color w:val="000000"/>
          <w:sz w:val="24"/>
          <w:szCs w:val="24"/>
        </w:rPr>
        <w:t>seguintes regras: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 - Funcionarão nos domingos e feriados,</w:t>
      </w:r>
      <w:r w:rsidR="00A161D9" w:rsidRPr="002D32BF">
        <w:rPr>
          <w:rFonts w:cs="Arial"/>
          <w:color w:val="000000"/>
          <w:sz w:val="24"/>
          <w:szCs w:val="24"/>
        </w:rPr>
        <w:t xml:space="preserve"> no horário compreendido entre 07</w:t>
      </w:r>
      <w:r w:rsidRPr="002D32BF">
        <w:rPr>
          <w:rFonts w:cs="Arial"/>
          <w:color w:val="000000"/>
          <w:sz w:val="24"/>
          <w:szCs w:val="24"/>
        </w:rPr>
        <w:t>h00min e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17h00min;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II - Durante o horário de funcionamento não será permitido o trânsito de veículos no local,</w:t>
      </w:r>
      <w:r w:rsidR="009A0215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 xml:space="preserve">exceto daqueles pertencentes aos moradores dos lotes </w:t>
      </w:r>
      <w:proofErr w:type="spellStart"/>
      <w:r w:rsidRPr="002D32BF">
        <w:rPr>
          <w:rFonts w:cs="Arial"/>
          <w:color w:val="000000"/>
          <w:sz w:val="24"/>
          <w:szCs w:val="24"/>
        </w:rPr>
        <w:t>lindeiros</w:t>
      </w:r>
      <w:proofErr w:type="spellEnd"/>
      <w:r w:rsidRPr="002D32BF">
        <w:rPr>
          <w:rFonts w:cs="Arial"/>
          <w:color w:val="000000"/>
          <w:sz w:val="24"/>
          <w:szCs w:val="24"/>
        </w:rPr>
        <w:t xml:space="preserve"> à área delimitada como área de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lazer</w:t>
      </w:r>
      <w:r w:rsidR="004C4CC6" w:rsidRPr="002D32BF">
        <w:rPr>
          <w:rFonts w:cs="Arial"/>
          <w:color w:val="000000"/>
          <w:sz w:val="24"/>
          <w:szCs w:val="24"/>
        </w:rPr>
        <w:t>, que deverão trafegar com máximo cuidado, respeitado o limite de velocidade de 10km/h</w:t>
      </w:r>
      <w:r w:rsidRPr="002D32BF">
        <w:rPr>
          <w:rFonts w:cs="Arial"/>
          <w:color w:val="000000"/>
          <w:sz w:val="24"/>
          <w:szCs w:val="24"/>
        </w:rPr>
        <w:t>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III - Será formado um Conselho de Rua, constituído majoritariamente pelos moradores da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própria rua;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IV - O Conselho de Rua será responsável pelo gerenciamento das atividades da área de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 xml:space="preserve">lazer e pela indicação de um coordenador, que o representará junto à </w:t>
      </w:r>
      <w:r w:rsidR="004C4CC6" w:rsidRPr="002D32BF">
        <w:rPr>
          <w:rFonts w:cs="Arial"/>
          <w:color w:val="000000"/>
          <w:sz w:val="24"/>
          <w:szCs w:val="24"/>
        </w:rPr>
        <w:t xml:space="preserve">Administração Regional </w:t>
      </w:r>
      <w:r w:rsidRPr="002D32BF">
        <w:rPr>
          <w:rFonts w:cs="Arial"/>
          <w:color w:val="000000"/>
          <w:sz w:val="24"/>
          <w:szCs w:val="24"/>
        </w:rPr>
        <w:t>e à SEME</w:t>
      </w:r>
      <w:r w:rsidR="009A0215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>;</w:t>
      </w:r>
    </w:p>
    <w:p w:rsidR="00161A20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V</w:t>
      </w:r>
      <w:r w:rsidR="00161A20" w:rsidRPr="002D32BF">
        <w:rPr>
          <w:rFonts w:cs="Arial"/>
          <w:color w:val="000000"/>
          <w:sz w:val="24"/>
          <w:szCs w:val="24"/>
        </w:rPr>
        <w:t xml:space="preserve"> - A SEME</w:t>
      </w:r>
      <w:r w:rsidR="009A0215" w:rsidRPr="002D32BF">
        <w:rPr>
          <w:rFonts w:cs="Arial"/>
          <w:color w:val="000000"/>
          <w:sz w:val="24"/>
          <w:szCs w:val="24"/>
        </w:rPr>
        <w:t>L</w:t>
      </w:r>
      <w:r w:rsidR="00161A20" w:rsidRPr="002D32BF">
        <w:rPr>
          <w:rFonts w:cs="Arial"/>
          <w:color w:val="000000"/>
          <w:sz w:val="24"/>
          <w:szCs w:val="24"/>
        </w:rPr>
        <w:t xml:space="preserve"> e a </w:t>
      </w:r>
      <w:r w:rsidR="004C4CC6" w:rsidRPr="002D32BF">
        <w:rPr>
          <w:rFonts w:cs="Arial"/>
          <w:color w:val="000000"/>
          <w:sz w:val="24"/>
          <w:szCs w:val="24"/>
        </w:rPr>
        <w:t>Administração Regional</w:t>
      </w:r>
      <w:r w:rsidR="004C4CC6" w:rsidRPr="002D32BF" w:rsidDel="004C4CC6">
        <w:rPr>
          <w:rFonts w:cs="Arial"/>
          <w:color w:val="000000"/>
          <w:sz w:val="24"/>
          <w:szCs w:val="24"/>
        </w:rPr>
        <w:t xml:space="preserve"> </w:t>
      </w:r>
      <w:r w:rsidR="00161A20" w:rsidRPr="002D32BF">
        <w:rPr>
          <w:rFonts w:cs="Arial"/>
          <w:color w:val="000000"/>
          <w:sz w:val="24"/>
          <w:szCs w:val="24"/>
        </w:rPr>
        <w:t>fornecerão orientação e apoio para o bom funcionamento da</w:t>
      </w:r>
      <w:r w:rsidR="004C4CC6" w:rsidRPr="002D32BF">
        <w:rPr>
          <w:rFonts w:cs="Arial"/>
          <w:color w:val="000000"/>
          <w:sz w:val="24"/>
          <w:szCs w:val="24"/>
        </w:rPr>
        <w:t>s</w:t>
      </w:r>
      <w:r w:rsidR="00161A20" w:rsidRPr="002D32BF">
        <w:rPr>
          <w:rFonts w:cs="Arial"/>
          <w:color w:val="000000"/>
          <w:sz w:val="24"/>
          <w:szCs w:val="24"/>
        </w:rPr>
        <w:t xml:space="preserve"> </w:t>
      </w:r>
      <w:r w:rsidR="004C4CC6" w:rsidRPr="002D32BF">
        <w:rPr>
          <w:rFonts w:cs="Arial"/>
          <w:color w:val="000000"/>
          <w:sz w:val="24"/>
          <w:szCs w:val="24"/>
        </w:rPr>
        <w:t>Ruas de Lazer</w:t>
      </w:r>
      <w:r w:rsidR="00161A20" w:rsidRPr="002D32BF">
        <w:rPr>
          <w:rFonts w:cs="Arial"/>
          <w:color w:val="000000"/>
          <w:sz w:val="24"/>
          <w:szCs w:val="24"/>
        </w:rPr>
        <w:t>;</w:t>
      </w:r>
      <w:r w:rsidRPr="002D32BF">
        <w:rPr>
          <w:rFonts w:cs="Arial"/>
          <w:color w:val="000000"/>
          <w:sz w:val="24"/>
          <w:szCs w:val="24"/>
        </w:rPr>
        <w:t xml:space="preserve"> inclusive fornecendo </w:t>
      </w:r>
      <w:r w:rsidR="004C4CC6" w:rsidRPr="002D32BF">
        <w:rPr>
          <w:rFonts w:cs="Arial"/>
          <w:color w:val="000000"/>
          <w:sz w:val="24"/>
          <w:szCs w:val="24"/>
        </w:rPr>
        <w:t xml:space="preserve">o </w:t>
      </w:r>
      <w:r w:rsidRPr="002D32BF">
        <w:rPr>
          <w:rFonts w:cs="Arial"/>
          <w:color w:val="000000"/>
          <w:sz w:val="24"/>
          <w:szCs w:val="24"/>
        </w:rPr>
        <w:t xml:space="preserve">material necessário </w:t>
      </w:r>
      <w:r w:rsidR="004C4CC6" w:rsidRPr="002D32BF">
        <w:rPr>
          <w:rFonts w:cs="Arial"/>
          <w:color w:val="000000"/>
          <w:sz w:val="24"/>
          <w:szCs w:val="24"/>
        </w:rPr>
        <w:t xml:space="preserve">para desenvolvimento de atividades de lazer, o </w:t>
      </w:r>
      <w:r w:rsidRPr="002D32BF">
        <w:rPr>
          <w:rFonts w:cs="Arial"/>
          <w:color w:val="000000"/>
          <w:sz w:val="24"/>
          <w:szCs w:val="24"/>
        </w:rPr>
        <w:t xml:space="preserve">que será solicitado pelo </w:t>
      </w:r>
      <w:r w:rsidR="004C4CC6" w:rsidRPr="002D32BF">
        <w:rPr>
          <w:rFonts w:cs="Arial"/>
          <w:color w:val="000000"/>
          <w:sz w:val="24"/>
          <w:szCs w:val="24"/>
        </w:rPr>
        <w:t>C</w:t>
      </w:r>
      <w:r w:rsidRPr="002D32BF">
        <w:rPr>
          <w:rFonts w:cs="Arial"/>
          <w:color w:val="000000"/>
          <w:sz w:val="24"/>
          <w:szCs w:val="24"/>
        </w:rPr>
        <w:t xml:space="preserve">oordenador do </w:t>
      </w:r>
      <w:r w:rsidR="004C4CC6" w:rsidRPr="002D32BF">
        <w:rPr>
          <w:rFonts w:cs="Arial"/>
          <w:color w:val="000000"/>
          <w:sz w:val="24"/>
          <w:szCs w:val="24"/>
        </w:rPr>
        <w:t>C</w:t>
      </w:r>
      <w:r w:rsidRPr="002D32BF">
        <w:rPr>
          <w:rFonts w:cs="Arial"/>
          <w:color w:val="000000"/>
          <w:sz w:val="24"/>
          <w:szCs w:val="24"/>
        </w:rPr>
        <w:t>onselho.</w:t>
      </w:r>
    </w:p>
    <w:p w:rsidR="00161A20" w:rsidRPr="002D32BF" w:rsidRDefault="009A0215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>VI</w:t>
      </w:r>
      <w:r w:rsidR="00161A20" w:rsidRPr="002D32BF">
        <w:rPr>
          <w:rFonts w:cs="Arial"/>
          <w:color w:val="000000"/>
          <w:sz w:val="24"/>
          <w:szCs w:val="24"/>
        </w:rPr>
        <w:t xml:space="preserve"> - Será obrigatório o uso de cavaletes p</w:t>
      </w:r>
      <w:r w:rsidR="00A161D9" w:rsidRPr="002D32BF">
        <w:rPr>
          <w:rFonts w:cs="Arial"/>
          <w:color w:val="000000"/>
          <w:sz w:val="24"/>
          <w:szCs w:val="24"/>
        </w:rPr>
        <w:t xml:space="preserve">ara bloqueio da via nos dias de </w:t>
      </w:r>
      <w:r w:rsidR="00161A20" w:rsidRPr="002D32BF">
        <w:rPr>
          <w:rFonts w:cs="Arial"/>
          <w:color w:val="000000"/>
          <w:sz w:val="24"/>
          <w:szCs w:val="24"/>
        </w:rPr>
        <w:t>funcionamento</w:t>
      </w:r>
      <w:r w:rsidR="004C4CC6" w:rsidRPr="002D32BF">
        <w:rPr>
          <w:rFonts w:cs="Arial"/>
          <w:color w:val="000000"/>
          <w:sz w:val="24"/>
          <w:szCs w:val="24"/>
        </w:rPr>
        <w:t>, que serão fornecidos pela SEMEL</w:t>
      </w:r>
      <w:r w:rsidR="00161A20" w:rsidRPr="002D32BF">
        <w:rPr>
          <w:rFonts w:cs="Arial"/>
          <w:color w:val="000000"/>
          <w:sz w:val="24"/>
          <w:szCs w:val="24"/>
        </w:rPr>
        <w:t>.</w:t>
      </w:r>
    </w:p>
    <w:p w:rsidR="001761F9" w:rsidRPr="002D32BF" w:rsidRDefault="001761F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lastRenderedPageBreak/>
        <w:t>VII –</w:t>
      </w:r>
      <w:r w:rsidR="009257BB" w:rsidRPr="002D32BF">
        <w:rPr>
          <w:rFonts w:cs="Arial"/>
          <w:color w:val="000000"/>
          <w:sz w:val="24"/>
          <w:szCs w:val="24"/>
        </w:rPr>
        <w:t xml:space="preserve"> Fica vedado o uso do espaço público da Rua de Lazer para realização de publicidade ou quaisquer ações de comunicação mercadológica.</w:t>
      </w:r>
    </w:p>
    <w:p w:rsidR="00A161D9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A161D9" w:rsidRPr="002D32BF" w:rsidRDefault="009A0215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>Art. 8</w:t>
      </w:r>
      <w:r w:rsidR="00161A20" w:rsidRPr="002D32BF">
        <w:rPr>
          <w:rFonts w:cs="Arial"/>
          <w:b/>
          <w:bCs/>
          <w:color w:val="000000"/>
          <w:sz w:val="24"/>
          <w:szCs w:val="24"/>
        </w:rPr>
        <w:t xml:space="preserve">º </w:t>
      </w:r>
      <w:r w:rsidR="00161A20" w:rsidRPr="002D32BF">
        <w:rPr>
          <w:rFonts w:cs="Arial"/>
          <w:color w:val="000000"/>
          <w:sz w:val="24"/>
          <w:szCs w:val="24"/>
        </w:rPr>
        <w:t>- Compete aos Conselhos de Rua zelar pela preservação da sinalização e dos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="00161A20" w:rsidRPr="002D32BF">
        <w:rPr>
          <w:rFonts w:cs="Arial"/>
          <w:color w:val="000000"/>
          <w:sz w:val="24"/>
          <w:szCs w:val="24"/>
        </w:rPr>
        <w:t>equipamentos implantados nas áreas de lazer, pelas atividades nas mesmas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="00161A20" w:rsidRPr="002D32BF">
        <w:rPr>
          <w:rFonts w:cs="Arial"/>
          <w:color w:val="000000"/>
          <w:sz w:val="24"/>
          <w:szCs w:val="24"/>
        </w:rPr>
        <w:t>desenvolvidas</w:t>
      </w:r>
      <w:r w:rsidR="00A161D9" w:rsidRPr="002D32BF">
        <w:rPr>
          <w:rFonts w:cs="Arial"/>
          <w:color w:val="000000"/>
          <w:sz w:val="24"/>
          <w:szCs w:val="24"/>
        </w:rPr>
        <w:t>, bem como solicitar equipamentos de fomento ao lazer para a Secretaria Municipal de Esportes e Lazer.</w:t>
      </w:r>
    </w:p>
    <w:p w:rsidR="00A161D9" w:rsidRPr="002D32BF" w:rsidRDefault="00A161D9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9º </w:t>
      </w:r>
      <w:r w:rsidRPr="002D32BF">
        <w:rPr>
          <w:rFonts w:cs="Arial"/>
          <w:color w:val="000000"/>
          <w:sz w:val="24"/>
          <w:szCs w:val="24"/>
        </w:rPr>
        <w:t>- As solicitações referentes a praças e largos, bem como a outros tipos de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 xml:space="preserve">logradouros públicos, serão devidamente analisadas pela </w:t>
      </w:r>
      <w:r w:rsidR="004C4CC6" w:rsidRPr="002D32BF">
        <w:rPr>
          <w:rFonts w:cs="Arial"/>
          <w:color w:val="000000"/>
          <w:sz w:val="24"/>
          <w:szCs w:val="24"/>
        </w:rPr>
        <w:t>Administração Regional</w:t>
      </w:r>
      <w:r w:rsidRPr="002D32BF">
        <w:rPr>
          <w:rFonts w:cs="Arial"/>
          <w:color w:val="000000"/>
          <w:sz w:val="24"/>
          <w:szCs w:val="24"/>
        </w:rPr>
        <w:t xml:space="preserve">, pelo </w:t>
      </w:r>
      <w:r w:rsidR="00E70F22" w:rsidRPr="002D32BF">
        <w:rPr>
          <w:rFonts w:cs="Arial"/>
          <w:color w:val="000000"/>
          <w:sz w:val="24"/>
          <w:szCs w:val="24"/>
        </w:rPr>
        <w:t xml:space="preserve">Departamento de Operação do Sistema Viário </w:t>
      </w:r>
      <w:r w:rsidRPr="002D32BF">
        <w:rPr>
          <w:rFonts w:cs="Arial"/>
          <w:color w:val="000000"/>
          <w:sz w:val="24"/>
          <w:szCs w:val="24"/>
        </w:rPr>
        <w:t>e pela SEME</w:t>
      </w:r>
      <w:r w:rsidR="004C4CC6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>, observados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os dispositivos deste decreto.</w:t>
      </w:r>
    </w:p>
    <w:p w:rsidR="00A161D9" w:rsidRPr="002D32BF" w:rsidRDefault="00A161D9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10 </w:t>
      </w:r>
      <w:r w:rsidRPr="002D32BF">
        <w:rPr>
          <w:rFonts w:cs="Arial"/>
          <w:color w:val="000000"/>
          <w:sz w:val="24"/>
          <w:szCs w:val="24"/>
        </w:rPr>
        <w:t xml:space="preserve">- As </w:t>
      </w:r>
      <w:r w:rsidR="004C4CC6" w:rsidRPr="002D32BF">
        <w:rPr>
          <w:rFonts w:cs="Arial"/>
          <w:color w:val="000000"/>
          <w:sz w:val="24"/>
          <w:szCs w:val="24"/>
        </w:rPr>
        <w:t xml:space="preserve">Ruas de Lazer </w:t>
      </w:r>
      <w:r w:rsidRPr="002D32BF">
        <w:rPr>
          <w:rFonts w:cs="Arial"/>
          <w:color w:val="000000"/>
          <w:sz w:val="24"/>
          <w:szCs w:val="24"/>
        </w:rPr>
        <w:t>poderão ser desativadas a qualquer tempo, atendendo ao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interesse público ou a pedido dos próprios moradores.</w:t>
      </w:r>
    </w:p>
    <w:p w:rsidR="00A161D9" w:rsidRPr="002D32BF" w:rsidRDefault="00A161D9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11 </w:t>
      </w:r>
      <w:r w:rsidRPr="002D32BF">
        <w:rPr>
          <w:rFonts w:cs="Arial"/>
          <w:color w:val="000000"/>
          <w:sz w:val="24"/>
          <w:szCs w:val="24"/>
        </w:rPr>
        <w:t xml:space="preserve">- Os interessados na desativação de </w:t>
      </w:r>
      <w:r w:rsidR="004C4CC6" w:rsidRPr="002D32BF">
        <w:rPr>
          <w:rFonts w:cs="Arial"/>
          <w:color w:val="000000"/>
          <w:sz w:val="24"/>
          <w:szCs w:val="24"/>
        </w:rPr>
        <w:t xml:space="preserve">Ruas de Lazer </w:t>
      </w:r>
      <w:r w:rsidRPr="002D32BF">
        <w:rPr>
          <w:rFonts w:cs="Arial"/>
          <w:color w:val="000000"/>
          <w:sz w:val="24"/>
          <w:szCs w:val="24"/>
        </w:rPr>
        <w:t>devem protocolizar o pedido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jun</w:t>
      </w:r>
      <w:r w:rsidR="00A161D9" w:rsidRPr="002D32BF">
        <w:rPr>
          <w:rFonts w:cs="Arial"/>
          <w:color w:val="000000"/>
          <w:sz w:val="24"/>
          <w:szCs w:val="24"/>
        </w:rPr>
        <w:t xml:space="preserve">to à </w:t>
      </w:r>
      <w:r w:rsidR="004C4CC6" w:rsidRPr="002D32BF">
        <w:rPr>
          <w:rFonts w:cs="Arial"/>
          <w:color w:val="000000"/>
          <w:sz w:val="24"/>
          <w:szCs w:val="24"/>
        </w:rPr>
        <w:t>Administração Regional</w:t>
      </w:r>
      <w:r w:rsidRPr="002D32BF">
        <w:rPr>
          <w:rFonts w:cs="Arial"/>
          <w:color w:val="000000"/>
          <w:sz w:val="24"/>
          <w:szCs w:val="24"/>
        </w:rPr>
        <w:t>, a que pertence a via, acompanhado de abaixo-assinado contendo o nome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completo legível e a assinatura de, no mínimo, 2/3 (dois terços) dos moradores do trecho em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questão.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§ 1º - A </w:t>
      </w:r>
      <w:r w:rsidR="004C4CC6" w:rsidRPr="002D32BF">
        <w:rPr>
          <w:rFonts w:cs="Arial"/>
          <w:color w:val="000000"/>
          <w:sz w:val="24"/>
          <w:szCs w:val="24"/>
        </w:rPr>
        <w:t>Administração Regional</w:t>
      </w:r>
      <w:r w:rsidR="00E70F22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autuará o pedido e emitirá parecer conclusivo, enviando</w:t>
      </w:r>
      <w:r w:rsidR="004C4CC6" w:rsidRPr="002D32BF">
        <w:rPr>
          <w:rFonts w:cs="Arial"/>
          <w:color w:val="000000"/>
          <w:sz w:val="24"/>
          <w:szCs w:val="24"/>
        </w:rPr>
        <w:t>-o</w:t>
      </w:r>
      <w:r w:rsidRPr="002D32BF">
        <w:rPr>
          <w:rFonts w:cs="Arial"/>
          <w:color w:val="000000"/>
          <w:sz w:val="24"/>
          <w:szCs w:val="24"/>
        </w:rPr>
        <w:t xml:space="preserve"> posteriormente à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SEME</w:t>
      </w:r>
      <w:r w:rsidR="00A161D9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>.</w:t>
      </w: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color w:val="000000"/>
          <w:sz w:val="24"/>
          <w:szCs w:val="24"/>
        </w:rPr>
        <w:t xml:space="preserve">§ 2º - Compete </w:t>
      </w:r>
      <w:r w:rsidR="004C4CC6" w:rsidRPr="002D32BF">
        <w:rPr>
          <w:rFonts w:cs="Arial"/>
          <w:color w:val="000000"/>
          <w:sz w:val="24"/>
          <w:szCs w:val="24"/>
        </w:rPr>
        <w:t>à</w:t>
      </w:r>
      <w:r w:rsidRPr="002D32BF">
        <w:rPr>
          <w:rFonts w:cs="Arial"/>
          <w:color w:val="000000"/>
          <w:sz w:val="24"/>
          <w:szCs w:val="24"/>
        </w:rPr>
        <w:t xml:space="preserve"> SEME</w:t>
      </w:r>
      <w:r w:rsidR="00A161D9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 xml:space="preserve"> expedir portaria, quando for desativada a área de lazer, enviando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 xml:space="preserve">posteriormente o processo ao </w:t>
      </w:r>
      <w:r w:rsidR="00E70F22" w:rsidRPr="002D32BF">
        <w:rPr>
          <w:rFonts w:cs="Arial"/>
          <w:color w:val="000000"/>
          <w:sz w:val="24"/>
          <w:szCs w:val="24"/>
        </w:rPr>
        <w:t xml:space="preserve">Departamento de Operação do Sistema Viário </w:t>
      </w:r>
      <w:r w:rsidRPr="002D32BF">
        <w:rPr>
          <w:rFonts w:cs="Arial"/>
          <w:color w:val="000000"/>
          <w:sz w:val="24"/>
          <w:szCs w:val="24"/>
        </w:rPr>
        <w:t xml:space="preserve">para </w:t>
      </w:r>
      <w:r w:rsidR="004C4CC6" w:rsidRPr="002D32BF">
        <w:rPr>
          <w:rFonts w:cs="Arial"/>
          <w:color w:val="000000"/>
          <w:sz w:val="24"/>
          <w:szCs w:val="24"/>
        </w:rPr>
        <w:t>retirada d</w:t>
      </w:r>
      <w:r w:rsidRPr="002D32BF">
        <w:rPr>
          <w:rFonts w:cs="Arial"/>
          <w:color w:val="000000"/>
          <w:sz w:val="24"/>
          <w:szCs w:val="24"/>
        </w:rPr>
        <w:t>a sinalização.</w:t>
      </w:r>
    </w:p>
    <w:p w:rsidR="009A0215" w:rsidRPr="002D32BF" w:rsidRDefault="009A0215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12 </w:t>
      </w:r>
      <w:r w:rsidRPr="002D32BF">
        <w:rPr>
          <w:rFonts w:cs="Arial"/>
          <w:color w:val="000000"/>
          <w:sz w:val="24"/>
          <w:szCs w:val="24"/>
        </w:rPr>
        <w:t xml:space="preserve">- Quando a necessidade de desativação da </w:t>
      </w:r>
      <w:r w:rsidR="004C4CC6" w:rsidRPr="002D32BF">
        <w:rPr>
          <w:rFonts w:cs="Arial"/>
          <w:color w:val="000000"/>
          <w:sz w:val="24"/>
          <w:szCs w:val="24"/>
        </w:rPr>
        <w:t xml:space="preserve">Rua de Lazer </w:t>
      </w:r>
      <w:r w:rsidRPr="002D32BF">
        <w:rPr>
          <w:rFonts w:cs="Arial"/>
          <w:color w:val="000000"/>
          <w:sz w:val="24"/>
          <w:szCs w:val="24"/>
        </w:rPr>
        <w:t>for detectada por órgão da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SEME</w:t>
      </w:r>
      <w:r w:rsidR="00A161D9" w:rsidRPr="002D32BF">
        <w:rPr>
          <w:rFonts w:cs="Arial"/>
          <w:color w:val="000000"/>
          <w:sz w:val="24"/>
          <w:szCs w:val="24"/>
        </w:rPr>
        <w:t>L</w:t>
      </w:r>
      <w:r w:rsidR="009A0215" w:rsidRPr="002D32BF">
        <w:rPr>
          <w:rFonts w:cs="Arial"/>
          <w:color w:val="000000"/>
          <w:sz w:val="24"/>
          <w:szCs w:val="24"/>
        </w:rPr>
        <w:t xml:space="preserve">, </w:t>
      </w:r>
      <w:r w:rsidR="004A215E" w:rsidRPr="002D32BF">
        <w:rPr>
          <w:rFonts w:cs="Arial"/>
          <w:color w:val="000000"/>
          <w:sz w:val="24"/>
          <w:szCs w:val="24"/>
        </w:rPr>
        <w:t>A</w:t>
      </w:r>
      <w:r w:rsidR="00E70F22" w:rsidRPr="002D32BF">
        <w:rPr>
          <w:rFonts w:cs="Arial"/>
          <w:color w:val="000000"/>
          <w:sz w:val="24"/>
          <w:szCs w:val="24"/>
        </w:rPr>
        <w:t xml:space="preserve">dministração </w:t>
      </w:r>
      <w:r w:rsidR="004A215E" w:rsidRPr="002D32BF">
        <w:rPr>
          <w:rFonts w:cs="Arial"/>
          <w:color w:val="000000"/>
          <w:sz w:val="24"/>
          <w:szCs w:val="24"/>
        </w:rPr>
        <w:t>R</w:t>
      </w:r>
      <w:r w:rsidR="00E70F22" w:rsidRPr="002D32BF">
        <w:rPr>
          <w:rFonts w:cs="Arial"/>
          <w:color w:val="000000"/>
          <w:sz w:val="24"/>
          <w:szCs w:val="24"/>
        </w:rPr>
        <w:t>egional</w:t>
      </w:r>
      <w:r w:rsidR="004A215E" w:rsidRPr="002D32BF">
        <w:rPr>
          <w:rFonts w:cs="Arial"/>
          <w:color w:val="000000"/>
          <w:sz w:val="24"/>
          <w:szCs w:val="24"/>
        </w:rPr>
        <w:t xml:space="preserve"> ou da S</w:t>
      </w:r>
      <w:r w:rsidR="00E70F22" w:rsidRPr="002D32BF">
        <w:rPr>
          <w:rFonts w:cs="Arial"/>
          <w:color w:val="000000"/>
          <w:sz w:val="24"/>
          <w:szCs w:val="24"/>
        </w:rPr>
        <w:t xml:space="preserve">ecretaria </w:t>
      </w:r>
      <w:r w:rsidR="004A215E" w:rsidRPr="002D32BF">
        <w:rPr>
          <w:rFonts w:cs="Arial"/>
          <w:color w:val="000000"/>
          <w:sz w:val="24"/>
          <w:szCs w:val="24"/>
        </w:rPr>
        <w:t>M</w:t>
      </w:r>
      <w:r w:rsidR="00E70F22" w:rsidRPr="002D32BF">
        <w:rPr>
          <w:rFonts w:cs="Arial"/>
          <w:color w:val="000000"/>
          <w:sz w:val="24"/>
          <w:szCs w:val="24"/>
        </w:rPr>
        <w:t xml:space="preserve">unicipal </w:t>
      </w:r>
      <w:r w:rsidR="009257BB" w:rsidRPr="002D32BF">
        <w:rPr>
          <w:rFonts w:cs="Arial"/>
          <w:color w:val="000000"/>
          <w:sz w:val="24"/>
          <w:szCs w:val="24"/>
        </w:rPr>
        <w:t xml:space="preserve">de </w:t>
      </w:r>
      <w:r w:rsidR="004A215E" w:rsidRPr="002D32BF">
        <w:rPr>
          <w:rFonts w:cs="Arial"/>
          <w:color w:val="000000"/>
          <w:sz w:val="24"/>
          <w:szCs w:val="24"/>
        </w:rPr>
        <w:t>T</w:t>
      </w:r>
      <w:r w:rsidR="00E70F22" w:rsidRPr="002D32BF">
        <w:rPr>
          <w:rFonts w:cs="Arial"/>
          <w:color w:val="000000"/>
          <w:sz w:val="24"/>
          <w:szCs w:val="24"/>
        </w:rPr>
        <w:t>ransporte</w:t>
      </w:r>
      <w:r w:rsidR="009257BB" w:rsidRPr="002D32BF">
        <w:rPr>
          <w:rFonts w:cs="Arial"/>
          <w:color w:val="000000"/>
          <w:sz w:val="24"/>
          <w:szCs w:val="24"/>
        </w:rPr>
        <w:t>,</w:t>
      </w:r>
      <w:r w:rsidRPr="002D32BF">
        <w:rPr>
          <w:rFonts w:cs="Arial"/>
          <w:color w:val="000000"/>
          <w:sz w:val="24"/>
          <w:szCs w:val="24"/>
        </w:rPr>
        <w:t xml:space="preserve"> o procedimento deverá ser providenciado pela SEME</w:t>
      </w:r>
      <w:r w:rsidR="00A161D9" w:rsidRPr="002D32BF">
        <w:rPr>
          <w:rFonts w:cs="Arial"/>
          <w:color w:val="000000"/>
          <w:sz w:val="24"/>
          <w:szCs w:val="24"/>
        </w:rPr>
        <w:t>L</w:t>
      </w:r>
      <w:r w:rsidRPr="002D32BF">
        <w:rPr>
          <w:rFonts w:cs="Arial"/>
          <w:color w:val="000000"/>
          <w:sz w:val="24"/>
          <w:szCs w:val="24"/>
        </w:rPr>
        <w:t xml:space="preserve">, </w:t>
      </w:r>
      <w:r w:rsidR="009257BB" w:rsidRPr="002D32BF">
        <w:rPr>
          <w:rFonts w:cs="Arial"/>
          <w:color w:val="000000"/>
          <w:sz w:val="24"/>
          <w:szCs w:val="24"/>
        </w:rPr>
        <w:t>por meio</w:t>
      </w:r>
      <w:r w:rsidRPr="002D32BF">
        <w:rPr>
          <w:rFonts w:cs="Arial"/>
          <w:color w:val="000000"/>
          <w:sz w:val="24"/>
          <w:szCs w:val="24"/>
        </w:rPr>
        <w:t xml:space="preserve"> de processo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administrat</w:t>
      </w:r>
      <w:r w:rsidR="00A161D9" w:rsidRPr="002D32BF">
        <w:rPr>
          <w:rFonts w:cs="Arial"/>
          <w:color w:val="000000"/>
          <w:sz w:val="24"/>
          <w:szCs w:val="24"/>
        </w:rPr>
        <w:t xml:space="preserve">ivo, ouvidos previamente o </w:t>
      </w:r>
      <w:r w:rsidR="00E70F22" w:rsidRPr="002D32BF">
        <w:rPr>
          <w:rFonts w:cs="Arial"/>
          <w:color w:val="000000"/>
          <w:sz w:val="24"/>
          <w:szCs w:val="24"/>
        </w:rPr>
        <w:t>Departamento de Operação do Sistema Viário</w:t>
      </w:r>
      <w:r w:rsidR="004A215E" w:rsidRPr="002D32BF">
        <w:rPr>
          <w:rFonts w:cs="Arial"/>
          <w:color w:val="000000"/>
          <w:sz w:val="24"/>
          <w:szCs w:val="24"/>
        </w:rPr>
        <w:t xml:space="preserve">, </w:t>
      </w:r>
      <w:r w:rsidR="004C4CC6" w:rsidRPr="002D32BF">
        <w:rPr>
          <w:rFonts w:cs="Arial"/>
          <w:color w:val="000000"/>
          <w:sz w:val="24"/>
          <w:szCs w:val="24"/>
        </w:rPr>
        <w:t>a</w:t>
      </w:r>
      <w:r w:rsidR="004A215E" w:rsidRPr="002D32BF">
        <w:rPr>
          <w:rFonts w:cs="Arial"/>
          <w:color w:val="000000"/>
          <w:sz w:val="24"/>
          <w:szCs w:val="24"/>
        </w:rPr>
        <w:t xml:space="preserve"> A</w:t>
      </w:r>
      <w:r w:rsidR="00E70F22" w:rsidRPr="002D32BF">
        <w:rPr>
          <w:rFonts w:cs="Arial"/>
          <w:color w:val="000000"/>
          <w:sz w:val="24"/>
          <w:szCs w:val="24"/>
        </w:rPr>
        <w:t>dministração Regional</w:t>
      </w:r>
      <w:r w:rsidR="00A161D9" w:rsidRPr="002D32BF">
        <w:rPr>
          <w:rFonts w:cs="Arial"/>
          <w:color w:val="000000"/>
          <w:sz w:val="24"/>
          <w:szCs w:val="24"/>
        </w:rPr>
        <w:t xml:space="preserve"> e</w:t>
      </w:r>
      <w:r w:rsidR="004C4CC6" w:rsidRPr="002D32BF">
        <w:rPr>
          <w:rFonts w:cs="Arial"/>
          <w:color w:val="000000"/>
          <w:sz w:val="24"/>
          <w:szCs w:val="24"/>
        </w:rPr>
        <w:t xml:space="preserve"> o</w:t>
      </w:r>
      <w:r w:rsidR="00A161D9" w:rsidRPr="002D32BF">
        <w:rPr>
          <w:rFonts w:cs="Arial"/>
          <w:color w:val="000000"/>
          <w:sz w:val="24"/>
          <w:szCs w:val="24"/>
        </w:rPr>
        <w:t xml:space="preserve"> Conselho de Rua.</w:t>
      </w:r>
    </w:p>
    <w:p w:rsidR="009A0215" w:rsidRPr="002D32BF" w:rsidRDefault="009A0215" w:rsidP="00A86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lastRenderedPageBreak/>
        <w:t xml:space="preserve">Art. 13 </w:t>
      </w:r>
      <w:r w:rsidRPr="002D32BF">
        <w:rPr>
          <w:rFonts w:cs="Arial"/>
          <w:color w:val="000000"/>
          <w:sz w:val="24"/>
          <w:szCs w:val="24"/>
        </w:rPr>
        <w:t>- As despesas com a execução deste decreto correrão por conta de dotações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orçamentárias próprias.</w:t>
      </w:r>
    </w:p>
    <w:p w:rsidR="009A0215" w:rsidRPr="002D32BF" w:rsidRDefault="009A0215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161A20" w:rsidRPr="002D32BF" w:rsidRDefault="00161A20" w:rsidP="00103B5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2D32BF">
        <w:rPr>
          <w:rFonts w:cs="Arial"/>
          <w:b/>
          <w:bCs/>
          <w:color w:val="000000"/>
          <w:sz w:val="24"/>
          <w:szCs w:val="24"/>
        </w:rPr>
        <w:t xml:space="preserve">Art. 14 </w:t>
      </w:r>
      <w:r w:rsidRPr="002D32BF">
        <w:rPr>
          <w:rFonts w:cs="Arial"/>
          <w:color w:val="000000"/>
          <w:sz w:val="24"/>
          <w:szCs w:val="24"/>
        </w:rPr>
        <w:t>- Este Decreto entrará em vigor na data de sua publicação, revogadas as</w:t>
      </w:r>
      <w:r w:rsidR="00A161D9" w:rsidRPr="002D32BF">
        <w:rPr>
          <w:rFonts w:cs="Arial"/>
          <w:color w:val="000000"/>
          <w:sz w:val="24"/>
          <w:szCs w:val="24"/>
        </w:rPr>
        <w:t xml:space="preserve"> </w:t>
      </w:r>
      <w:r w:rsidRPr="002D32BF">
        <w:rPr>
          <w:rFonts w:cs="Arial"/>
          <w:color w:val="000000"/>
          <w:sz w:val="24"/>
          <w:szCs w:val="24"/>
        </w:rPr>
        <w:t>disposições em contrário.</w:t>
      </w:r>
    </w:p>
    <w:p w:rsidR="006C68BD" w:rsidRPr="002D32BF" w:rsidRDefault="006C68BD" w:rsidP="00161A20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D7624A" w:rsidRPr="002D32BF" w:rsidRDefault="004A215E" w:rsidP="00103B57">
      <w:pPr>
        <w:rPr>
          <w:rFonts w:cs="Arial"/>
          <w:b/>
          <w:color w:val="0070C0"/>
          <w:sz w:val="24"/>
          <w:szCs w:val="24"/>
        </w:rPr>
      </w:pPr>
      <w:r w:rsidRPr="002D32BF">
        <w:rPr>
          <w:rFonts w:cs="Arial"/>
          <w:b/>
          <w:color w:val="0070C0"/>
          <w:sz w:val="24"/>
          <w:szCs w:val="24"/>
        </w:rPr>
        <w:t>(</w:t>
      </w:r>
      <w:r w:rsidR="00A4218C">
        <w:rPr>
          <w:rFonts w:cs="Arial"/>
          <w:b/>
          <w:color w:val="0070C0"/>
          <w:sz w:val="24"/>
          <w:szCs w:val="24"/>
        </w:rPr>
        <w:t>Nome do Prefeito</w:t>
      </w:r>
      <w:r w:rsidRPr="002D32BF">
        <w:rPr>
          <w:rFonts w:cs="Arial"/>
          <w:b/>
          <w:color w:val="0070C0"/>
          <w:sz w:val="24"/>
          <w:szCs w:val="24"/>
        </w:rPr>
        <w:t>)</w:t>
      </w:r>
    </w:p>
    <w:p w:rsidR="005B38C0" w:rsidRPr="002D32BF" w:rsidRDefault="004A215E" w:rsidP="00103B57">
      <w:pPr>
        <w:rPr>
          <w:rFonts w:cs="Arial"/>
          <w:sz w:val="24"/>
          <w:szCs w:val="24"/>
        </w:rPr>
      </w:pPr>
      <w:r w:rsidRPr="002D32BF">
        <w:rPr>
          <w:rFonts w:cs="Arial"/>
          <w:b/>
          <w:sz w:val="24"/>
          <w:szCs w:val="24"/>
        </w:rPr>
        <w:t>Prefeito do Município de ___</w:t>
      </w:r>
      <w:r w:rsidR="00103B57">
        <w:rPr>
          <w:rFonts w:cs="Arial"/>
          <w:b/>
          <w:sz w:val="24"/>
          <w:szCs w:val="24"/>
        </w:rPr>
        <w:t>__</w:t>
      </w:r>
      <w:r w:rsidRPr="002D32BF">
        <w:rPr>
          <w:rFonts w:cs="Arial"/>
          <w:b/>
          <w:sz w:val="24"/>
          <w:szCs w:val="24"/>
        </w:rPr>
        <w:t>______</w:t>
      </w:r>
    </w:p>
    <w:sectPr w:rsidR="005B38C0" w:rsidRPr="002D32BF" w:rsidSect="006C6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B16"/>
    <w:multiLevelType w:val="hybridMultilevel"/>
    <w:tmpl w:val="506462E0"/>
    <w:lvl w:ilvl="0" w:tplc="8848CC78">
      <w:start w:val="1"/>
      <w:numFmt w:val="upperRoman"/>
      <w:lvlText w:val="%1-"/>
      <w:lvlJc w:val="left"/>
      <w:pPr>
        <w:ind w:left="780" w:hanging="72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A20"/>
    <w:rsid w:val="00013130"/>
    <w:rsid w:val="00103B57"/>
    <w:rsid w:val="00130644"/>
    <w:rsid w:val="00144258"/>
    <w:rsid w:val="00161A20"/>
    <w:rsid w:val="001761F9"/>
    <w:rsid w:val="002C02B4"/>
    <w:rsid w:val="002D32BF"/>
    <w:rsid w:val="003445E2"/>
    <w:rsid w:val="004A215E"/>
    <w:rsid w:val="004B65C1"/>
    <w:rsid w:val="004C4CC6"/>
    <w:rsid w:val="00501319"/>
    <w:rsid w:val="005A0170"/>
    <w:rsid w:val="005B38C0"/>
    <w:rsid w:val="0068141D"/>
    <w:rsid w:val="006C68BD"/>
    <w:rsid w:val="00790EDE"/>
    <w:rsid w:val="009257BB"/>
    <w:rsid w:val="009A0215"/>
    <w:rsid w:val="00A161D9"/>
    <w:rsid w:val="00A4218C"/>
    <w:rsid w:val="00A86EFB"/>
    <w:rsid w:val="00BB7344"/>
    <w:rsid w:val="00D7624A"/>
    <w:rsid w:val="00DB7AB4"/>
    <w:rsid w:val="00E70F22"/>
    <w:rsid w:val="00EA29EC"/>
    <w:rsid w:val="00F4654B"/>
    <w:rsid w:val="00FD6ADB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E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CC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B38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8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8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8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8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E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CC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B38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8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8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8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E6F93-6B2A-4FAF-880B-FE45EC0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Renata Franco</cp:lastModifiedBy>
  <cp:revision>8</cp:revision>
  <dcterms:created xsi:type="dcterms:W3CDTF">2013-07-24T22:13:00Z</dcterms:created>
  <dcterms:modified xsi:type="dcterms:W3CDTF">2013-11-18T13:40:00Z</dcterms:modified>
</cp:coreProperties>
</file>